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A5D21" w14:textId="77777777" w:rsidR="00EF1A65" w:rsidRPr="00A441A8" w:rsidRDefault="00EF1A65" w:rsidP="00EF1A65">
      <w:pPr>
        <w:bidi/>
        <w:jc w:val="center"/>
        <w:rPr>
          <w:rFonts w:asciiTheme="minorBidi" w:hAnsiTheme="minorBidi" w:cs="B Nazanin"/>
          <w:color w:val="000000" w:themeColor="text1"/>
          <w:sz w:val="28"/>
          <w:szCs w:val="28"/>
          <w:rtl/>
        </w:rPr>
      </w:pPr>
    </w:p>
    <w:p w14:paraId="2D9DA0D3" w14:textId="77777777" w:rsidR="00B92212" w:rsidRPr="00B92212" w:rsidRDefault="00B92212" w:rsidP="00B92212">
      <w:pPr>
        <w:bidi/>
        <w:spacing w:after="0" w:line="240" w:lineRule="auto"/>
        <w:jc w:val="center"/>
        <w:rPr>
          <w:rFonts w:ascii="Helvetica" w:eastAsia="Times New Roman" w:hAnsi="Helvetica" w:cs="B Nazanin"/>
          <w:b/>
          <w:bCs/>
          <w:color w:val="000000" w:themeColor="text1"/>
          <w:sz w:val="48"/>
          <w:szCs w:val="48"/>
        </w:rPr>
      </w:pPr>
      <w:r w:rsidRPr="00B92212">
        <w:rPr>
          <w:rFonts w:ascii="Helvetica" w:eastAsia="Times New Roman" w:hAnsi="Helvetica" w:cs="B Nazanin" w:hint="cs"/>
          <w:b/>
          <w:bCs/>
          <w:color w:val="000000" w:themeColor="text1"/>
          <w:sz w:val="48"/>
          <w:szCs w:val="48"/>
          <w:rtl/>
        </w:rPr>
        <w:t>مطالعه و بررسی کانی شناسی و سنگ شناسی کانسار سرب و روی کرون در استان اصفهان</w:t>
      </w:r>
    </w:p>
    <w:p w14:paraId="0D908E04" w14:textId="37713570" w:rsidR="00011013" w:rsidRPr="00011013" w:rsidRDefault="00EF1A65" w:rsidP="00431FFD">
      <w:pPr>
        <w:pStyle w:val="Affiliation"/>
        <w:spacing w:line="240" w:lineRule="auto"/>
        <w:rPr>
          <w:rtl/>
        </w:rPr>
      </w:pPr>
      <w:r>
        <w:rPr>
          <w:rFonts w:hint="cs"/>
          <w:rtl/>
        </w:rPr>
        <w:t xml:space="preserve">امیرحسین صالحی </w:t>
      </w:r>
    </w:p>
    <w:p w14:paraId="75ED8275" w14:textId="59E97BFA" w:rsidR="00EB369F" w:rsidRDefault="00011013" w:rsidP="00E1725C">
      <w:pPr>
        <w:pStyle w:val="Affiliation"/>
        <w:spacing w:line="240" w:lineRule="auto"/>
      </w:pPr>
      <w:r>
        <w:rPr>
          <w:rFonts w:hint="cs"/>
          <w:rtl/>
        </w:rPr>
        <w:t>1</w:t>
      </w:r>
      <w:r w:rsidR="007D244B" w:rsidRPr="007D244B">
        <w:rPr>
          <w:rFonts w:hint="cs"/>
          <w:vertAlign w:val="superscript"/>
          <w:rtl/>
        </w:rPr>
        <w:t>*</w:t>
      </w:r>
      <w:r>
        <w:rPr>
          <w:rFonts w:hint="cs"/>
          <w:rtl/>
        </w:rPr>
        <w:t xml:space="preserve">ـ </w:t>
      </w:r>
      <w:r w:rsidR="008245CE">
        <w:rPr>
          <w:rFonts w:hint="cs"/>
          <w:rtl/>
        </w:rPr>
        <w:t>کارشناس ارشد مهندسی اکتشاف معدن ،</w:t>
      </w:r>
      <w:r>
        <w:rPr>
          <w:rFonts w:hint="cs"/>
          <w:rtl/>
        </w:rPr>
        <w:t xml:space="preserve"> </w:t>
      </w:r>
      <w:r w:rsidR="008345DC">
        <w:rPr>
          <w:rFonts w:hint="cs"/>
          <w:rtl/>
        </w:rPr>
        <w:t>دانشگاه آزاد اسلامی واحد تهران جنوب</w:t>
      </w:r>
      <w:r>
        <w:rPr>
          <w:rFonts w:hint="cs"/>
          <w:rtl/>
        </w:rPr>
        <w:t xml:space="preserve">، </w:t>
      </w:r>
      <w:hyperlink r:id="rId8" w:history="1">
        <w:r w:rsidR="00E1725C" w:rsidRPr="00E253F1">
          <w:rPr>
            <w:rStyle w:val="Hyperlink"/>
          </w:rPr>
          <w:t>miningexplo@yahoo.com</w:t>
        </w:r>
      </w:hyperlink>
    </w:p>
    <w:p w14:paraId="1BABC64D" w14:textId="77777777" w:rsidR="00E1725C" w:rsidRPr="00E1725C" w:rsidRDefault="00E1725C" w:rsidP="00E1725C">
      <w:pPr>
        <w:pStyle w:val="Affiliation"/>
        <w:spacing w:line="240" w:lineRule="auto"/>
        <w:rPr>
          <w:rtl/>
        </w:rPr>
      </w:pPr>
    </w:p>
    <w:p w14:paraId="250C7C16" w14:textId="5089864C" w:rsidR="00B92212" w:rsidRPr="008379F3" w:rsidRDefault="007D244B" w:rsidP="00B92212">
      <w:pPr>
        <w:bidi/>
        <w:rPr>
          <w:rFonts w:ascii="Tahoma" w:hAnsi="Tahoma" w:cs="B Nazanin"/>
          <w:b/>
          <w:bCs/>
          <w:color w:val="000000" w:themeColor="text1"/>
          <w:sz w:val="28"/>
          <w:szCs w:val="28"/>
          <w:rtl/>
        </w:rPr>
      </w:pPr>
      <w:r w:rsidRPr="008379F3">
        <w:rPr>
          <w:rFonts w:cs="B Nazanin" w:hint="cs"/>
          <w:b/>
          <w:sz w:val="26"/>
          <w:szCs w:val="26"/>
          <w:rtl/>
        </w:rPr>
        <w:t>چکیده</w:t>
      </w:r>
      <w:r w:rsidRPr="008345DC">
        <w:rPr>
          <w:rFonts w:cs="B Nazanin" w:hint="cs"/>
          <w:b/>
          <w:sz w:val="26"/>
          <w:szCs w:val="26"/>
          <w:rtl/>
        </w:rPr>
        <w:t>:</w:t>
      </w:r>
      <w:r w:rsidR="00832CC2" w:rsidRPr="00832CC2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>کانسار</w:t>
      </w:r>
      <w:r w:rsidR="008379F3">
        <w:rPr>
          <w:rFonts w:ascii="Tahoma" w:hAnsi="Tahoma" w:cs="B Nazanin" w:hint="cs"/>
          <w:color w:val="000000" w:themeColor="text1"/>
          <w:sz w:val="28"/>
          <w:szCs w:val="28"/>
          <w:rtl/>
        </w:rPr>
        <w:t xml:space="preserve"> کرون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در 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</w:rPr>
        <w:t>km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8  شمال شرق تیران با سنگ میزبان آهکی به سن کرتاسه تحتانی در قسمت میانی کوه خان سرمه قرار دارد که دارای مشخصات جغرافیایی  "30 '14 </w:t>
      </w:r>
      <w:r w:rsidR="008379F3" w:rsidRPr="003F1C1A">
        <w:rPr>
          <w:rFonts w:ascii="Cambria" w:hAnsi="Cambria" w:cs="Cambria" w:hint="cs"/>
          <w:color w:val="000000" w:themeColor="text1"/>
          <w:sz w:val="28"/>
          <w:szCs w:val="28"/>
          <w:rtl/>
        </w:rPr>
        <w:t>°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51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طول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شرقی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و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"46 '42 </w:t>
      </w:r>
      <w:r w:rsidR="008379F3" w:rsidRPr="003F1C1A">
        <w:rPr>
          <w:rFonts w:ascii="Cambria" w:hAnsi="Cambria" w:cs="Cambria" w:hint="cs"/>
          <w:color w:val="000000" w:themeColor="text1"/>
          <w:sz w:val="28"/>
          <w:szCs w:val="28"/>
          <w:rtl/>
        </w:rPr>
        <w:t>°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32 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عرض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شمالی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می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</w:t>
      </w:r>
      <w:r w:rsidR="008379F3" w:rsidRPr="003F1C1A">
        <w:rPr>
          <w:rFonts w:ascii="Tahoma" w:hAnsi="Tahoma" w:cs="B Nazanin" w:hint="cs"/>
          <w:color w:val="000000" w:themeColor="text1"/>
          <w:sz w:val="28"/>
          <w:szCs w:val="28"/>
          <w:rtl/>
        </w:rPr>
        <w:t>باشد</w:t>
      </w:r>
      <w:r w:rsidR="008379F3" w:rsidRPr="003F1C1A">
        <w:rPr>
          <w:rFonts w:ascii="Tahoma" w:hAnsi="Tahoma" w:cs="B Nazanin"/>
          <w:color w:val="000000" w:themeColor="text1"/>
          <w:sz w:val="28"/>
          <w:szCs w:val="28"/>
          <w:rtl/>
        </w:rPr>
        <w:t xml:space="preserve"> . کانه های موجود در کانسار به دو دسته کانه های قلزی (کانه و باطله) و غیرفلزی(باطله) تقسیم می شوند. مهمترین کانه‌های فلزی موجود در کانسار عبارتند از: پیریت، کالکوپیریت، اسفالریت، گالن،مجموعه سولفوسالتی تترائدریت-تنانتیت، کوولیت، دیژنیت، میمتیت، سروزیت، سیدریت و اکسیدهای آهن بوده و گانگ اصلی در این کانسار کوارتز، کلسیت و باریت می باشند.کانی سازی در این کانسار طی 4 مرحله رسوبگذاری، دیاژنز،کانی سازی اپی ژنتیک و پس از کانه زایی انجام گرفته است.</w:t>
      </w:r>
      <w:r w:rsidR="003A1F4E">
        <w:rPr>
          <w:rFonts w:ascii="Tahoma" w:hAnsi="Tahoma" w:cs="B Nazanin" w:hint="cs"/>
          <w:color w:val="000000" w:themeColor="text1"/>
          <w:sz w:val="28"/>
          <w:szCs w:val="28"/>
          <w:rtl/>
        </w:rPr>
        <w:t xml:space="preserve"> </w:t>
      </w:r>
      <w:r w:rsidR="003A1F4E" w:rsidRPr="003F1C1A">
        <w:rPr>
          <w:rFonts w:ascii="Tahoma" w:hAnsi="Tahoma" w:cs="B Nazanin"/>
          <w:color w:val="000000" w:themeColor="text1"/>
          <w:spacing w:val="-4"/>
          <w:sz w:val="28"/>
          <w:szCs w:val="28"/>
          <w:rtl/>
        </w:rPr>
        <w:t xml:space="preserve">کانی‌شناسی کانسار خان سرمه با استفاده از مطالعات میکروسکوپی و تجزیه </w:t>
      </w:r>
      <w:r w:rsidR="003A1F4E" w:rsidRPr="003F1C1A">
        <w:rPr>
          <w:rFonts w:ascii="Tahoma" w:hAnsi="Tahoma" w:cs="B Nazanin"/>
          <w:color w:val="000000" w:themeColor="text1"/>
          <w:spacing w:val="-4"/>
          <w:sz w:val="28"/>
          <w:szCs w:val="28"/>
        </w:rPr>
        <w:t>5</w:t>
      </w:r>
      <w:r w:rsidR="003A1F4E" w:rsidRPr="003F1C1A">
        <w:rPr>
          <w:rFonts w:ascii="Tahoma" w:hAnsi="Tahoma" w:cs="B Nazanin"/>
          <w:color w:val="000000" w:themeColor="text1"/>
          <w:spacing w:val="-4"/>
          <w:sz w:val="28"/>
          <w:szCs w:val="28"/>
          <w:rtl/>
        </w:rPr>
        <w:t xml:space="preserve"> نمونه با روش </w:t>
      </w:r>
      <w:r w:rsidR="003A1F4E" w:rsidRPr="003F1C1A">
        <w:rPr>
          <w:rFonts w:ascii="Tahoma" w:hAnsi="Tahoma" w:cs="B Nazanin"/>
          <w:color w:val="000000" w:themeColor="text1"/>
          <w:spacing w:val="-4"/>
          <w:sz w:val="28"/>
          <w:szCs w:val="28"/>
        </w:rPr>
        <w:t>XRD</w:t>
      </w:r>
      <w:r w:rsidR="003A1F4E" w:rsidRPr="003F1C1A">
        <w:rPr>
          <w:rFonts w:ascii="Tahoma" w:hAnsi="Tahoma" w:cs="B Nazanin"/>
          <w:color w:val="000000" w:themeColor="text1"/>
          <w:spacing w:val="-4"/>
          <w:sz w:val="28"/>
          <w:szCs w:val="28"/>
          <w:rtl/>
        </w:rPr>
        <w:t xml:space="preserve"> تعیین شده است </w:t>
      </w:r>
      <w:r w:rsidR="003A1F4E">
        <w:rPr>
          <w:rFonts w:ascii="Tahoma" w:hAnsi="Tahoma" w:cs="B Nazanin" w:hint="cs"/>
          <w:color w:val="000000" w:themeColor="text1"/>
          <w:spacing w:val="-4"/>
          <w:sz w:val="28"/>
          <w:szCs w:val="28"/>
          <w:rtl/>
        </w:rPr>
        <w:t xml:space="preserve">. </w:t>
      </w:r>
      <w:r w:rsidR="003A1F4E" w:rsidRPr="00435BAB">
        <w:rPr>
          <w:rFonts w:ascii="Tahoma" w:eastAsia="Times New Roman" w:hAnsi="Tahoma" w:cs="B Nazanin"/>
          <w:color w:val="000000" w:themeColor="text1"/>
          <w:sz w:val="28"/>
          <w:szCs w:val="28"/>
          <w:rtl/>
        </w:rPr>
        <w:t xml:space="preserve"> </w:t>
      </w:r>
    </w:p>
    <w:p w14:paraId="04ED4423" w14:textId="5D4FA490" w:rsidR="00B92212" w:rsidRPr="008379F3" w:rsidRDefault="00306229" w:rsidP="00B92212">
      <w:pPr>
        <w:bidi/>
        <w:rPr>
          <w:rFonts w:ascii="Tahoma" w:hAnsi="Tahoma" w:cs="B Nazanin"/>
          <w:color w:val="000000" w:themeColor="text1"/>
          <w:rtl/>
        </w:rPr>
      </w:pPr>
      <w:r w:rsidRPr="008379F3">
        <w:rPr>
          <w:rFonts w:cs="B Nazanin" w:hint="cs"/>
          <w:rtl/>
        </w:rPr>
        <w:t xml:space="preserve">کلمات کلیدی: </w:t>
      </w:r>
      <w:r w:rsidR="00B92212" w:rsidRPr="008379F3">
        <w:rPr>
          <w:rFonts w:ascii="Tahoma" w:hAnsi="Tahoma" w:cs="B Nazanin"/>
          <w:color w:val="000000" w:themeColor="text1"/>
          <w:rtl/>
        </w:rPr>
        <w:t>کانسار</w:t>
      </w:r>
      <w:r w:rsidR="00B92212" w:rsidRPr="008379F3">
        <w:rPr>
          <w:rFonts w:ascii="Tahoma" w:hAnsi="Tahoma" w:cs="B Nazanin" w:hint="cs"/>
          <w:color w:val="000000" w:themeColor="text1"/>
          <w:rtl/>
        </w:rPr>
        <w:t xml:space="preserve"> ، کانی شناسی ، سنگ شناسی ، سرب و روی</w:t>
      </w:r>
    </w:p>
    <w:p w14:paraId="3E346633" w14:textId="58DB47F5" w:rsidR="00B92212" w:rsidRDefault="00B92212" w:rsidP="00B92212">
      <w:pPr>
        <w:pStyle w:val="Abstract"/>
        <w:jc w:val="center"/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</w:pPr>
      <w:r w:rsidRPr="00B92212"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>Mineralogical and lithological study of lead and zinc</w:t>
      </w:r>
      <w:r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 xml:space="preserve"> </w:t>
      </w:r>
      <w:proofErr w:type="spellStart"/>
      <w:r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>Karvan</w:t>
      </w:r>
      <w:proofErr w:type="spellEnd"/>
      <w:r w:rsidRPr="00B92212"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 xml:space="preserve"> </w:t>
      </w:r>
      <w:r w:rsidR="006065D8"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>D</w:t>
      </w:r>
      <w:r w:rsidRPr="00B92212">
        <w:rPr>
          <w:rFonts w:asciiTheme="minorHAnsi" w:eastAsia="B Nazanin" w:hAnsiTheme="minorHAnsi" w:cstheme="minorBidi"/>
          <w:b w:val="0"/>
          <w:bCs w:val="0"/>
          <w:spacing w:val="-10"/>
          <w:kern w:val="28"/>
          <w:sz w:val="44"/>
          <w:szCs w:val="44"/>
          <w:lang w:bidi="ar-SA"/>
        </w:rPr>
        <w:t>eposits in Isfahan province</w:t>
      </w:r>
    </w:p>
    <w:p w14:paraId="4B2D32D0" w14:textId="4BE956CA" w:rsidR="001C6D1D" w:rsidRPr="00DE1A51" w:rsidRDefault="001C6D1D" w:rsidP="00F07DE7">
      <w:pPr>
        <w:pStyle w:val="Abstract"/>
        <w:jc w:val="right"/>
        <w:rPr>
          <w:b w:val="0"/>
        </w:rPr>
      </w:pPr>
      <w:r w:rsidRPr="00DE1A51">
        <w:t>Abstract</w:t>
      </w:r>
      <w:r w:rsidRPr="00DE1A51">
        <w:rPr>
          <w:b w:val="0"/>
        </w:rPr>
        <w:t>:</w:t>
      </w:r>
      <w:r w:rsidR="00832CC2" w:rsidRPr="00DE1A51">
        <w:rPr>
          <w:b w:val="0"/>
        </w:rPr>
        <w:t xml:space="preserve"> </w:t>
      </w:r>
      <w:r w:rsidR="00B92212" w:rsidRPr="00B92212">
        <w:rPr>
          <w:b w:val="0"/>
        </w:rPr>
        <w:t xml:space="preserve">The </w:t>
      </w:r>
      <w:proofErr w:type="spellStart"/>
      <w:r w:rsidR="00B92212">
        <w:rPr>
          <w:b w:val="0"/>
        </w:rPr>
        <w:t>Karvan</w:t>
      </w:r>
      <w:proofErr w:type="spellEnd"/>
      <w:r w:rsidR="00B92212" w:rsidRPr="00B92212">
        <w:rPr>
          <w:b w:val="0"/>
        </w:rPr>
        <w:t xml:space="preserve"> deposit is located at km8 northeast of Tiran with calcareous Lower Cretaceous host rock in </w:t>
      </w:r>
      <w:r w:rsidR="00C019C3">
        <w:rPr>
          <w:b w:val="0"/>
        </w:rPr>
        <w:t xml:space="preserve">the middle part of Mount Khan </w:t>
      </w:r>
      <w:proofErr w:type="spellStart"/>
      <w:r w:rsidR="00C019C3">
        <w:rPr>
          <w:b w:val="0"/>
        </w:rPr>
        <w:t>Sorme</w:t>
      </w:r>
      <w:r w:rsidR="00B92212" w:rsidRPr="00B92212">
        <w:rPr>
          <w:b w:val="0"/>
        </w:rPr>
        <w:t>h</w:t>
      </w:r>
      <w:proofErr w:type="spellEnd"/>
      <w:r w:rsidR="00B92212" w:rsidRPr="00B92212">
        <w:rPr>
          <w:b w:val="0"/>
        </w:rPr>
        <w:t xml:space="preserve"> which has geographical features of "30 '14 ° 51 ° longitude and' 46 '42 ° 32 ° north latitude. The ores in the ore deposit are divided into two categories: mineral (tail and tail) and non-metallic (tail). The most important metallic minerals in the ore are: </w:t>
      </w:r>
      <w:r w:rsidR="00C019C3">
        <w:rPr>
          <w:b w:val="0"/>
        </w:rPr>
        <w:t>P</w:t>
      </w:r>
      <w:r w:rsidR="00B92212" w:rsidRPr="00B92212">
        <w:rPr>
          <w:b w:val="0"/>
        </w:rPr>
        <w:t xml:space="preserve">yrite, </w:t>
      </w:r>
      <w:r w:rsidR="00C019C3">
        <w:rPr>
          <w:b w:val="0"/>
        </w:rPr>
        <w:t>C</w:t>
      </w:r>
      <w:r w:rsidR="00B92212" w:rsidRPr="00B92212">
        <w:rPr>
          <w:b w:val="0"/>
        </w:rPr>
        <w:t xml:space="preserve">halcopyrite, </w:t>
      </w:r>
      <w:proofErr w:type="spellStart"/>
      <w:r w:rsidR="00C019C3">
        <w:rPr>
          <w:b w:val="0"/>
        </w:rPr>
        <w:t>S</w:t>
      </w:r>
      <w:r w:rsidR="00B92212" w:rsidRPr="00B92212">
        <w:rPr>
          <w:b w:val="0"/>
        </w:rPr>
        <w:t>phalerite</w:t>
      </w:r>
      <w:proofErr w:type="spellEnd"/>
      <w:r w:rsidR="00B92212" w:rsidRPr="00B92212">
        <w:rPr>
          <w:b w:val="0"/>
        </w:rPr>
        <w:t xml:space="preserve">, galena, </w:t>
      </w:r>
      <w:proofErr w:type="spellStart"/>
      <w:r w:rsidR="00C019C3">
        <w:rPr>
          <w:b w:val="0"/>
        </w:rPr>
        <w:t>S</w:t>
      </w:r>
      <w:r w:rsidR="00B92212" w:rsidRPr="00B92212">
        <w:rPr>
          <w:b w:val="0"/>
        </w:rPr>
        <w:t>ulfosaltic</w:t>
      </w:r>
      <w:proofErr w:type="spellEnd"/>
      <w:r w:rsidR="00B92212" w:rsidRPr="00B92212">
        <w:rPr>
          <w:b w:val="0"/>
        </w:rPr>
        <w:t xml:space="preserve"> </w:t>
      </w:r>
      <w:proofErr w:type="spellStart"/>
      <w:r w:rsidR="00B92212" w:rsidRPr="00B92212">
        <w:rPr>
          <w:b w:val="0"/>
        </w:rPr>
        <w:t>tetrahydrite-tannantite</w:t>
      </w:r>
      <w:proofErr w:type="spellEnd"/>
      <w:r w:rsidR="00B92212" w:rsidRPr="00B92212">
        <w:rPr>
          <w:b w:val="0"/>
        </w:rPr>
        <w:t xml:space="preserve"> complex, </w:t>
      </w:r>
      <w:proofErr w:type="spellStart"/>
      <w:r w:rsidR="00C019C3">
        <w:rPr>
          <w:b w:val="0"/>
        </w:rPr>
        <w:t>C</w:t>
      </w:r>
      <w:r w:rsidR="00B92212" w:rsidRPr="00B92212">
        <w:rPr>
          <w:b w:val="0"/>
        </w:rPr>
        <w:t>avolite</w:t>
      </w:r>
      <w:proofErr w:type="spellEnd"/>
      <w:r w:rsidR="00B92212" w:rsidRPr="00B92212">
        <w:rPr>
          <w:b w:val="0"/>
        </w:rPr>
        <w:t xml:space="preserve">, </w:t>
      </w:r>
      <w:proofErr w:type="spellStart"/>
      <w:r w:rsidR="00C019C3">
        <w:rPr>
          <w:b w:val="0"/>
        </w:rPr>
        <w:t>D</w:t>
      </w:r>
      <w:r w:rsidR="00B92212" w:rsidRPr="00B92212">
        <w:rPr>
          <w:b w:val="0"/>
        </w:rPr>
        <w:t>igenite</w:t>
      </w:r>
      <w:proofErr w:type="spellEnd"/>
      <w:r w:rsidR="00B92212" w:rsidRPr="00B92212">
        <w:rPr>
          <w:b w:val="0"/>
        </w:rPr>
        <w:t xml:space="preserve">, </w:t>
      </w:r>
      <w:proofErr w:type="spellStart"/>
      <w:r w:rsidR="00C019C3">
        <w:rPr>
          <w:b w:val="0"/>
        </w:rPr>
        <w:t>M</w:t>
      </w:r>
      <w:r w:rsidR="00B92212" w:rsidRPr="00B92212">
        <w:rPr>
          <w:b w:val="0"/>
        </w:rPr>
        <w:t>imetite</w:t>
      </w:r>
      <w:proofErr w:type="spellEnd"/>
      <w:r w:rsidR="00B92212" w:rsidRPr="00B92212">
        <w:rPr>
          <w:b w:val="0"/>
        </w:rPr>
        <w:t xml:space="preserve">, </w:t>
      </w:r>
      <w:proofErr w:type="spellStart"/>
      <w:r w:rsidR="00C019C3">
        <w:rPr>
          <w:b w:val="0"/>
        </w:rPr>
        <w:t>C</w:t>
      </w:r>
      <w:r w:rsidR="00B92212" w:rsidRPr="00B92212">
        <w:rPr>
          <w:b w:val="0"/>
        </w:rPr>
        <w:t>erosite</w:t>
      </w:r>
      <w:proofErr w:type="spellEnd"/>
      <w:r w:rsidR="00B92212" w:rsidRPr="00B92212">
        <w:rPr>
          <w:b w:val="0"/>
        </w:rPr>
        <w:t xml:space="preserve">, siderite and iron oxides and the main gang in this deposit are quartz and calcite. Mineralization in this deposit has been done during 4 stages of deposition, diagenesis, </w:t>
      </w:r>
      <w:proofErr w:type="gramStart"/>
      <w:r w:rsidR="00B92212" w:rsidRPr="00B92212">
        <w:rPr>
          <w:b w:val="0"/>
        </w:rPr>
        <w:t>epigenetic</w:t>
      </w:r>
      <w:proofErr w:type="gramEnd"/>
      <w:r w:rsidR="00B92212" w:rsidRPr="00B92212">
        <w:rPr>
          <w:b w:val="0"/>
        </w:rPr>
        <w:t xml:space="preserve"> mineralization and after mineralization</w:t>
      </w:r>
      <w:r w:rsidR="003A1F4E">
        <w:rPr>
          <w:b w:val="0"/>
        </w:rPr>
        <w:t>.</w:t>
      </w:r>
      <w:r w:rsidR="003A1F4E" w:rsidRPr="003A1F4E">
        <w:t xml:space="preserve"> </w:t>
      </w:r>
      <w:r w:rsidR="003A1F4E" w:rsidRPr="003A1F4E">
        <w:rPr>
          <w:b w:val="0"/>
        </w:rPr>
        <w:t xml:space="preserve">The </w:t>
      </w:r>
      <w:r w:rsidR="003A1F4E">
        <w:rPr>
          <w:b w:val="0"/>
        </w:rPr>
        <w:t>M</w:t>
      </w:r>
      <w:r w:rsidR="003A1F4E" w:rsidRPr="003A1F4E">
        <w:rPr>
          <w:b w:val="0"/>
        </w:rPr>
        <w:t>ineralogy of the Khan</w:t>
      </w:r>
      <w:r w:rsidR="003A1F4E">
        <w:rPr>
          <w:b w:val="0"/>
        </w:rPr>
        <w:t xml:space="preserve"> </w:t>
      </w:r>
      <w:proofErr w:type="spellStart"/>
      <w:r w:rsidR="003A1F4E">
        <w:rPr>
          <w:b w:val="0"/>
        </w:rPr>
        <w:t>Sormeh</w:t>
      </w:r>
      <w:proofErr w:type="spellEnd"/>
      <w:r w:rsidR="003A1F4E" w:rsidRPr="003A1F4E">
        <w:rPr>
          <w:b w:val="0"/>
        </w:rPr>
        <w:t xml:space="preserve"> deposit is determined by microscopic studies and analysis of 5 samples by XRD method.</w:t>
      </w:r>
      <w:r w:rsidR="003A1F4E">
        <w:rPr>
          <w:b w:val="0"/>
        </w:rPr>
        <w:t xml:space="preserve"> </w:t>
      </w:r>
    </w:p>
    <w:p w14:paraId="6D460F2B" w14:textId="4111F143" w:rsidR="00E1725C" w:rsidRDefault="001C6D1D" w:rsidP="00DE1A51">
      <w:pPr>
        <w:pStyle w:val="Abstract"/>
        <w:bidi w:val="0"/>
        <w:rPr>
          <w:rFonts w:eastAsia="B Nazanin"/>
          <w:b w:val="0"/>
          <w:spacing w:val="-10"/>
          <w:kern w:val="28"/>
          <w:szCs w:val="22"/>
          <w:lang w:bidi="ar-SA"/>
        </w:rPr>
      </w:pPr>
      <w:r>
        <w:t>Keywords:</w:t>
      </w:r>
      <w:r w:rsidR="00E90ED3" w:rsidRPr="00E90ED3">
        <w:rPr>
          <w:rFonts w:eastAsia="B Nazanin"/>
          <w:spacing w:val="-10"/>
          <w:kern w:val="28"/>
          <w:sz w:val="44"/>
          <w:szCs w:val="44"/>
          <w:lang w:bidi="ar-SA"/>
        </w:rPr>
        <w:t xml:space="preserve"> </w:t>
      </w:r>
      <w:r w:rsidR="00C2114A" w:rsidRPr="00C2114A">
        <w:rPr>
          <w:rFonts w:eastAsia="B Nazanin"/>
          <w:b w:val="0"/>
          <w:spacing w:val="-10"/>
          <w:kern w:val="28"/>
          <w:szCs w:val="22"/>
          <w:lang w:bidi="ar-SA"/>
        </w:rPr>
        <w:t>Ore, mineralogy, lithology, lead and zinc</w:t>
      </w:r>
    </w:p>
    <w:p w14:paraId="68617D51" w14:textId="77777777" w:rsidR="00C2114A" w:rsidRDefault="00C2114A" w:rsidP="00C2114A">
      <w:pPr>
        <w:pStyle w:val="Abstract"/>
        <w:bidi w:val="0"/>
      </w:pPr>
    </w:p>
    <w:p w14:paraId="3CD2E81D" w14:textId="77777777" w:rsidR="008379F3" w:rsidRDefault="008379F3" w:rsidP="008379F3">
      <w:pPr>
        <w:pStyle w:val="Abstract"/>
        <w:bidi w:val="0"/>
      </w:pPr>
      <w:bookmarkStart w:id="0" w:name="_GoBack"/>
      <w:bookmarkEnd w:id="0"/>
    </w:p>
    <w:sectPr w:rsidR="008379F3" w:rsidSect="00647B1D">
      <w:headerReference w:type="default" r:id="rId9"/>
      <w:footerReference w:type="default" r:id="rId10"/>
      <w:pgSz w:w="11906" w:h="16838" w:code="9"/>
      <w:pgMar w:top="2304" w:right="850" w:bottom="851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02215" w14:textId="77777777" w:rsidR="000D2F0D" w:rsidRDefault="000D2F0D" w:rsidP="00011013">
      <w:pPr>
        <w:spacing w:after="0" w:line="240" w:lineRule="auto"/>
      </w:pPr>
      <w:r>
        <w:separator/>
      </w:r>
    </w:p>
  </w:endnote>
  <w:endnote w:type="continuationSeparator" w:id="0">
    <w:p w14:paraId="7FD1A2C8" w14:textId="77777777" w:rsidR="000D2F0D" w:rsidRDefault="000D2F0D" w:rsidP="00011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838843622"/>
      <w:docPartObj>
        <w:docPartGallery w:val="Page Numbers (Bottom of Page)"/>
        <w:docPartUnique/>
      </w:docPartObj>
    </w:sdtPr>
    <w:sdtEndPr>
      <w:rPr>
        <w:rStyle w:val="Number-footerChar"/>
        <w:rFonts w:ascii="B Nazanin" w:eastAsia="B Nazanin" w:hAnsi="B Nazanin" w:cs="B Nazanin"/>
        <w:sz w:val="24"/>
        <w:szCs w:val="24"/>
      </w:rPr>
    </w:sdtEndPr>
    <w:sdtContent>
      <w:p w14:paraId="0D159150" w14:textId="00DBAA4A" w:rsidR="00C2114A" w:rsidRPr="007D244B" w:rsidRDefault="00C2114A" w:rsidP="007D244B">
        <w:pPr>
          <w:pStyle w:val="Fuzeile"/>
          <w:bidi/>
          <w:jc w:val="center"/>
          <w:rPr>
            <w:rStyle w:val="Number-footerChar"/>
          </w:rPr>
        </w:pPr>
        <w:r w:rsidRPr="007D244B">
          <w:rPr>
            <w:rStyle w:val="Number-footerChar"/>
          </w:rPr>
          <w:fldChar w:fldCharType="begin"/>
        </w:r>
        <w:r w:rsidRPr="007D244B">
          <w:rPr>
            <w:rStyle w:val="Number-footerChar"/>
          </w:rPr>
          <w:instrText xml:space="preserve"> PAGE   \* MERGEFORMAT </w:instrText>
        </w:r>
        <w:r w:rsidRPr="007D244B">
          <w:rPr>
            <w:rStyle w:val="Number-footerChar"/>
          </w:rPr>
          <w:fldChar w:fldCharType="separate"/>
        </w:r>
        <w:r w:rsidR="002C75E6">
          <w:rPr>
            <w:rStyle w:val="Number-footerChar"/>
            <w:noProof/>
          </w:rPr>
          <w:t>1</w:t>
        </w:r>
        <w:r w:rsidRPr="007D244B">
          <w:rPr>
            <w:rStyle w:val="Number-footerCha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3967F" w14:textId="77777777" w:rsidR="000D2F0D" w:rsidRDefault="000D2F0D" w:rsidP="00011013">
      <w:pPr>
        <w:spacing w:after="0" w:line="240" w:lineRule="auto"/>
      </w:pPr>
      <w:r>
        <w:separator/>
      </w:r>
    </w:p>
  </w:footnote>
  <w:footnote w:type="continuationSeparator" w:id="0">
    <w:p w14:paraId="1C20D2CB" w14:textId="77777777" w:rsidR="000D2F0D" w:rsidRDefault="000D2F0D" w:rsidP="00011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BE04" w14:textId="74D3B89B" w:rsidR="00C2114A" w:rsidRDefault="00C2114A" w:rsidP="00285F47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795DF7FC" wp14:editId="675E49FA">
          <wp:simplePos x="0" y="0"/>
          <wp:positionH relativeFrom="page">
            <wp:posOffset>-76909</wp:posOffset>
          </wp:positionH>
          <wp:positionV relativeFrom="paragraph">
            <wp:posOffset>-457200</wp:posOffset>
          </wp:positionV>
          <wp:extent cx="7754112" cy="1463040"/>
          <wp:effectExtent l="0" t="0" r="0" b="3810"/>
          <wp:wrapTight wrapText="bothSides">
            <wp:wrapPolygon edited="0">
              <wp:start x="0" y="0"/>
              <wp:lineTo x="0" y="21375"/>
              <wp:lineTo x="21545" y="21375"/>
              <wp:lineTo x="21545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4112" cy="1463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2020C"/>
    <w:multiLevelType w:val="hybridMultilevel"/>
    <w:tmpl w:val="6F22C9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3536B"/>
    <w:multiLevelType w:val="hybridMultilevel"/>
    <w:tmpl w:val="12AE1F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6041B"/>
    <w:multiLevelType w:val="hybridMultilevel"/>
    <w:tmpl w:val="4240E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24D94"/>
    <w:multiLevelType w:val="hybridMultilevel"/>
    <w:tmpl w:val="1196F70A"/>
    <w:lvl w:ilvl="0" w:tplc="3848A0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9C"/>
    <w:rsid w:val="00011013"/>
    <w:rsid w:val="00031704"/>
    <w:rsid w:val="00032B0E"/>
    <w:rsid w:val="00036882"/>
    <w:rsid w:val="0004261C"/>
    <w:rsid w:val="00047E50"/>
    <w:rsid w:val="000B0421"/>
    <w:rsid w:val="000D2F0D"/>
    <w:rsid w:val="000E65D0"/>
    <w:rsid w:val="00106905"/>
    <w:rsid w:val="00145F6E"/>
    <w:rsid w:val="001525A6"/>
    <w:rsid w:val="00156C38"/>
    <w:rsid w:val="00181FD5"/>
    <w:rsid w:val="001A2B33"/>
    <w:rsid w:val="001A2C58"/>
    <w:rsid w:val="001C21CA"/>
    <w:rsid w:val="001C6D1D"/>
    <w:rsid w:val="0021236F"/>
    <w:rsid w:val="00247CE7"/>
    <w:rsid w:val="00285F47"/>
    <w:rsid w:val="002B77E0"/>
    <w:rsid w:val="002C75E6"/>
    <w:rsid w:val="002E1020"/>
    <w:rsid w:val="002F6791"/>
    <w:rsid w:val="00301518"/>
    <w:rsid w:val="00306229"/>
    <w:rsid w:val="00396C83"/>
    <w:rsid w:val="003A1F4E"/>
    <w:rsid w:val="00431FFD"/>
    <w:rsid w:val="00435BAB"/>
    <w:rsid w:val="004444E6"/>
    <w:rsid w:val="00446AAF"/>
    <w:rsid w:val="00475CFC"/>
    <w:rsid w:val="004817B2"/>
    <w:rsid w:val="004C69AD"/>
    <w:rsid w:val="0051463E"/>
    <w:rsid w:val="005C7E07"/>
    <w:rsid w:val="0060238C"/>
    <w:rsid w:val="006065D8"/>
    <w:rsid w:val="00612CE3"/>
    <w:rsid w:val="00620437"/>
    <w:rsid w:val="006364AF"/>
    <w:rsid w:val="00645B85"/>
    <w:rsid w:val="00647B1D"/>
    <w:rsid w:val="0066070B"/>
    <w:rsid w:val="00675944"/>
    <w:rsid w:val="00681887"/>
    <w:rsid w:val="006C34C5"/>
    <w:rsid w:val="006D60FA"/>
    <w:rsid w:val="006E11C4"/>
    <w:rsid w:val="00701F23"/>
    <w:rsid w:val="00706C05"/>
    <w:rsid w:val="00761247"/>
    <w:rsid w:val="007665CD"/>
    <w:rsid w:val="00777220"/>
    <w:rsid w:val="007A32BC"/>
    <w:rsid w:val="007A770B"/>
    <w:rsid w:val="007B76B9"/>
    <w:rsid w:val="007D007D"/>
    <w:rsid w:val="007D1162"/>
    <w:rsid w:val="007D244B"/>
    <w:rsid w:val="007D49E8"/>
    <w:rsid w:val="007D7CB5"/>
    <w:rsid w:val="007E541E"/>
    <w:rsid w:val="007E5685"/>
    <w:rsid w:val="007F34BC"/>
    <w:rsid w:val="007F499B"/>
    <w:rsid w:val="008245CE"/>
    <w:rsid w:val="00832CC2"/>
    <w:rsid w:val="008345DC"/>
    <w:rsid w:val="008379F3"/>
    <w:rsid w:val="0084529C"/>
    <w:rsid w:val="00845468"/>
    <w:rsid w:val="0086776C"/>
    <w:rsid w:val="0087306F"/>
    <w:rsid w:val="0089347A"/>
    <w:rsid w:val="008A215F"/>
    <w:rsid w:val="008D5622"/>
    <w:rsid w:val="008E5E68"/>
    <w:rsid w:val="008E6D68"/>
    <w:rsid w:val="008E7F10"/>
    <w:rsid w:val="0090488C"/>
    <w:rsid w:val="009264C2"/>
    <w:rsid w:val="00934816"/>
    <w:rsid w:val="00950BBA"/>
    <w:rsid w:val="00971339"/>
    <w:rsid w:val="009854DB"/>
    <w:rsid w:val="00A5482A"/>
    <w:rsid w:val="00A86221"/>
    <w:rsid w:val="00AA3A94"/>
    <w:rsid w:val="00AC65DC"/>
    <w:rsid w:val="00B2335B"/>
    <w:rsid w:val="00B92212"/>
    <w:rsid w:val="00BD54AD"/>
    <w:rsid w:val="00BF64B7"/>
    <w:rsid w:val="00C01441"/>
    <w:rsid w:val="00C019C3"/>
    <w:rsid w:val="00C2114A"/>
    <w:rsid w:val="00C23918"/>
    <w:rsid w:val="00C32DCC"/>
    <w:rsid w:val="00C719F7"/>
    <w:rsid w:val="00CB5CCE"/>
    <w:rsid w:val="00D149BF"/>
    <w:rsid w:val="00D4622D"/>
    <w:rsid w:val="00D538D5"/>
    <w:rsid w:val="00D542FA"/>
    <w:rsid w:val="00DE1A51"/>
    <w:rsid w:val="00DF549F"/>
    <w:rsid w:val="00E0616A"/>
    <w:rsid w:val="00E1725C"/>
    <w:rsid w:val="00E23655"/>
    <w:rsid w:val="00E32564"/>
    <w:rsid w:val="00E34FB8"/>
    <w:rsid w:val="00E83B61"/>
    <w:rsid w:val="00E90ED3"/>
    <w:rsid w:val="00EB369F"/>
    <w:rsid w:val="00EF1A65"/>
    <w:rsid w:val="00F07DE7"/>
    <w:rsid w:val="00F2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D1A15"/>
  <w15:chartTrackingRefBased/>
  <w15:docId w15:val="{65951CE8-3CA8-491F-9838-C7B99F6F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32DC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11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11013"/>
  </w:style>
  <w:style w:type="paragraph" w:styleId="Fuzeile">
    <w:name w:val="footer"/>
    <w:basedOn w:val="Standard"/>
    <w:link w:val="FuzeileZchn"/>
    <w:uiPriority w:val="99"/>
    <w:unhideWhenUsed/>
    <w:rsid w:val="00011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11013"/>
  </w:style>
  <w:style w:type="paragraph" w:styleId="Titel">
    <w:name w:val="Title"/>
    <w:basedOn w:val="Standard"/>
    <w:next w:val="Standard"/>
    <w:link w:val="TitelZchn"/>
    <w:uiPriority w:val="10"/>
    <w:qFormat/>
    <w:rsid w:val="007F34BC"/>
    <w:pPr>
      <w:spacing w:after="0" w:line="240" w:lineRule="auto"/>
      <w:contextualSpacing/>
      <w:jc w:val="center"/>
    </w:pPr>
    <w:rPr>
      <w:rFonts w:asciiTheme="majorBidi" w:eastAsia="B Nazanin" w:hAnsiTheme="majorBidi" w:cs="B Nazanin"/>
      <w:b/>
      <w:bCs/>
      <w:spacing w:val="-10"/>
      <w:kern w:val="28"/>
      <w:sz w:val="44"/>
      <w:szCs w:val="48"/>
    </w:rPr>
  </w:style>
  <w:style w:type="character" w:customStyle="1" w:styleId="TitelZchn">
    <w:name w:val="Titel Zchn"/>
    <w:basedOn w:val="Absatz-Standardschriftart"/>
    <w:link w:val="Titel"/>
    <w:uiPriority w:val="10"/>
    <w:rsid w:val="007F34BC"/>
    <w:rPr>
      <w:rFonts w:asciiTheme="majorBidi" w:eastAsia="B Nazanin" w:hAnsiTheme="majorBidi" w:cs="B Nazanin"/>
      <w:b/>
      <w:bCs/>
      <w:spacing w:val="-10"/>
      <w:kern w:val="28"/>
      <w:sz w:val="44"/>
      <w:szCs w:val="48"/>
    </w:rPr>
  </w:style>
  <w:style w:type="paragraph" w:customStyle="1" w:styleId="Affiliation">
    <w:name w:val="Affiliation"/>
    <w:basedOn w:val="Standard"/>
    <w:link w:val="AffiliationChar"/>
    <w:qFormat/>
    <w:rsid w:val="007D244B"/>
    <w:pPr>
      <w:bidi/>
      <w:jc w:val="center"/>
    </w:pPr>
    <w:rPr>
      <w:rFonts w:asciiTheme="majorBidi" w:eastAsia="B Nazanin" w:hAnsiTheme="majorBidi" w:cs="B Nazanin"/>
      <w:szCs w:val="26"/>
      <w:lang w:bidi="fa-IR"/>
    </w:rPr>
  </w:style>
  <w:style w:type="paragraph" w:customStyle="1" w:styleId="Abstract">
    <w:name w:val="Abstract"/>
    <w:basedOn w:val="Standard"/>
    <w:link w:val="AbstractChar"/>
    <w:qFormat/>
    <w:rsid w:val="00EB369F"/>
    <w:pPr>
      <w:bidi/>
    </w:pPr>
    <w:rPr>
      <w:rFonts w:asciiTheme="majorBidi" w:hAnsiTheme="majorBidi" w:cs="B Nazanin"/>
      <w:b/>
      <w:bCs/>
      <w:szCs w:val="26"/>
      <w:lang w:bidi="fa-IR"/>
    </w:rPr>
  </w:style>
  <w:style w:type="character" w:customStyle="1" w:styleId="AffiliationChar">
    <w:name w:val="Affiliation Char"/>
    <w:basedOn w:val="Absatz-Standardschriftart"/>
    <w:link w:val="Affiliation"/>
    <w:rsid w:val="007D244B"/>
    <w:rPr>
      <w:rFonts w:asciiTheme="majorBidi" w:eastAsia="B Nazanin" w:hAnsiTheme="majorBidi" w:cs="B Nazanin"/>
      <w:szCs w:val="26"/>
      <w:lang w:bidi="fa-IR"/>
    </w:rPr>
  </w:style>
  <w:style w:type="paragraph" w:customStyle="1" w:styleId="Number-footer">
    <w:name w:val="Number-footer"/>
    <w:basedOn w:val="Fuzeile"/>
    <w:link w:val="Number-footerChar"/>
    <w:qFormat/>
    <w:rsid w:val="007D244B"/>
    <w:pPr>
      <w:jc w:val="center"/>
    </w:pPr>
    <w:rPr>
      <w:rFonts w:ascii="B Nazanin" w:eastAsia="B Nazanin" w:hAnsi="B Nazanin" w:cs="B Nazanin"/>
      <w:sz w:val="24"/>
      <w:szCs w:val="24"/>
    </w:rPr>
  </w:style>
  <w:style w:type="character" w:customStyle="1" w:styleId="AbstractChar">
    <w:name w:val="Abstract Char"/>
    <w:basedOn w:val="Absatz-Standardschriftart"/>
    <w:link w:val="Abstract"/>
    <w:rsid w:val="00EB369F"/>
    <w:rPr>
      <w:rFonts w:asciiTheme="majorBidi" w:hAnsiTheme="majorBidi" w:cs="B Nazanin"/>
      <w:b/>
      <w:bCs/>
      <w:szCs w:val="26"/>
      <w:lang w:bidi="fa-IR"/>
    </w:rPr>
  </w:style>
  <w:style w:type="paragraph" w:customStyle="1" w:styleId="Header1">
    <w:name w:val="Header1"/>
    <w:basedOn w:val="Standard"/>
    <w:link w:val="Header1Char"/>
    <w:rsid w:val="00306229"/>
    <w:pPr>
      <w:jc w:val="right"/>
    </w:pPr>
    <w:rPr>
      <w:rFonts w:ascii="B Nazanin" w:eastAsia="B Nazanin" w:hAnsi="B Nazanin" w:cs="B Nazanin"/>
      <w:b/>
      <w:bCs/>
      <w:sz w:val="32"/>
      <w:szCs w:val="32"/>
    </w:rPr>
  </w:style>
  <w:style w:type="character" w:customStyle="1" w:styleId="Number-footerChar">
    <w:name w:val="Number-footer Char"/>
    <w:basedOn w:val="FuzeileZchn"/>
    <w:link w:val="Number-footer"/>
    <w:rsid w:val="007D244B"/>
    <w:rPr>
      <w:rFonts w:ascii="B Nazanin" w:eastAsia="B Nazanin" w:hAnsi="B Nazanin" w:cs="B Nazanin"/>
      <w:sz w:val="24"/>
      <w:szCs w:val="24"/>
    </w:rPr>
  </w:style>
  <w:style w:type="paragraph" w:customStyle="1" w:styleId="Header-1">
    <w:name w:val="Header-1"/>
    <w:basedOn w:val="Header1"/>
    <w:link w:val="Header-1Char"/>
    <w:rsid w:val="00306229"/>
    <w:pPr>
      <w:bidi/>
      <w:jc w:val="left"/>
    </w:pPr>
    <w:rPr>
      <w:rFonts w:asciiTheme="majorBidi" w:hAnsiTheme="majorBidi"/>
      <w:sz w:val="28"/>
    </w:rPr>
  </w:style>
  <w:style w:type="character" w:customStyle="1" w:styleId="Header1Char">
    <w:name w:val="Header1 Char"/>
    <w:basedOn w:val="Absatz-Standardschriftart"/>
    <w:link w:val="Header1"/>
    <w:rsid w:val="00306229"/>
    <w:rPr>
      <w:rFonts w:ascii="B Nazanin" w:eastAsia="B Nazanin" w:hAnsi="B Nazanin" w:cs="B Nazanin"/>
      <w:b/>
      <w:bCs/>
      <w:sz w:val="32"/>
      <w:szCs w:val="32"/>
    </w:rPr>
  </w:style>
  <w:style w:type="paragraph" w:customStyle="1" w:styleId="Heading-1">
    <w:name w:val="Heading-1"/>
    <w:basedOn w:val="Standard"/>
    <w:link w:val="Heading-1Char"/>
    <w:qFormat/>
    <w:rsid w:val="00D542FA"/>
    <w:pPr>
      <w:bidi/>
    </w:pPr>
    <w:rPr>
      <w:rFonts w:asciiTheme="majorBidi" w:hAnsiTheme="majorBidi" w:cs="B Nazanin"/>
      <w:b/>
      <w:bCs/>
      <w:sz w:val="32"/>
      <w:szCs w:val="36"/>
      <w:lang w:bidi="fa-IR"/>
    </w:rPr>
  </w:style>
  <w:style w:type="character" w:customStyle="1" w:styleId="Header-1Char">
    <w:name w:val="Header-1 Char"/>
    <w:basedOn w:val="Header1Char"/>
    <w:link w:val="Header-1"/>
    <w:rsid w:val="00306229"/>
    <w:rPr>
      <w:rFonts w:asciiTheme="majorBidi" w:eastAsia="B Nazanin" w:hAnsiTheme="majorBidi" w:cs="B Nazanin"/>
      <w:b/>
      <w:bCs/>
      <w:sz w:val="28"/>
      <w:szCs w:val="32"/>
    </w:rPr>
  </w:style>
  <w:style w:type="paragraph" w:customStyle="1" w:styleId="Text">
    <w:name w:val="Text"/>
    <w:basedOn w:val="Standard"/>
    <w:link w:val="TextChar"/>
    <w:qFormat/>
    <w:rsid w:val="00E32564"/>
    <w:pPr>
      <w:bidi/>
      <w:jc w:val="both"/>
    </w:pPr>
    <w:rPr>
      <w:rFonts w:asciiTheme="majorBidi" w:hAnsiTheme="majorBidi" w:cs="B Nazanin"/>
      <w:sz w:val="24"/>
      <w:szCs w:val="28"/>
      <w:lang w:bidi="fa-IR"/>
    </w:rPr>
  </w:style>
  <w:style w:type="character" w:customStyle="1" w:styleId="Heading-1Char">
    <w:name w:val="Heading-1 Char"/>
    <w:basedOn w:val="Absatz-Standardschriftart"/>
    <w:link w:val="Heading-1"/>
    <w:rsid w:val="00D542FA"/>
    <w:rPr>
      <w:rFonts w:asciiTheme="majorBidi" w:hAnsiTheme="majorBidi" w:cs="B Nazanin"/>
      <w:b/>
      <w:bCs/>
      <w:sz w:val="32"/>
      <w:szCs w:val="36"/>
      <w:lang w:bidi="fa-IR"/>
    </w:rPr>
  </w:style>
  <w:style w:type="character" w:customStyle="1" w:styleId="TextChar">
    <w:name w:val="Text Char"/>
    <w:basedOn w:val="Absatz-Standardschriftart"/>
    <w:link w:val="Text"/>
    <w:rsid w:val="00E32564"/>
    <w:rPr>
      <w:rFonts w:asciiTheme="majorBidi" w:hAnsiTheme="majorBidi" w:cs="B Nazanin"/>
      <w:sz w:val="24"/>
      <w:szCs w:val="28"/>
      <w:lang w:bidi="fa-IR"/>
    </w:rPr>
  </w:style>
  <w:style w:type="paragraph" w:customStyle="1" w:styleId="Heading-2">
    <w:name w:val="Heading-2"/>
    <w:basedOn w:val="Text"/>
    <w:link w:val="Heading-2Char"/>
    <w:qFormat/>
    <w:rsid w:val="00D542FA"/>
    <w:pPr>
      <w:spacing w:line="240" w:lineRule="auto"/>
    </w:pPr>
    <w:rPr>
      <w:b/>
      <w:bCs/>
      <w:sz w:val="28"/>
      <w:szCs w:val="32"/>
    </w:rPr>
  </w:style>
  <w:style w:type="paragraph" w:customStyle="1" w:styleId="Heading-3">
    <w:name w:val="Heading-3"/>
    <w:basedOn w:val="Text"/>
    <w:link w:val="Heading-3Char"/>
    <w:qFormat/>
    <w:rsid w:val="00D542FA"/>
    <w:pPr>
      <w:spacing w:line="240" w:lineRule="auto"/>
    </w:pPr>
    <w:rPr>
      <w:b/>
      <w:bCs/>
    </w:rPr>
  </w:style>
  <w:style w:type="character" w:customStyle="1" w:styleId="Heading-2Char">
    <w:name w:val="Heading-2 Char"/>
    <w:basedOn w:val="TextChar"/>
    <w:link w:val="Heading-2"/>
    <w:rsid w:val="00D542FA"/>
    <w:rPr>
      <w:rFonts w:asciiTheme="majorBidi" w:hAnsiTheme="majorBidi" w:cs="B Nazanin"/>
      <w:b/>
      <w:bCs/>
      <w:sz w:val="28"/>
      <w:szCs w:val="32"/>
      <w:lang w:bidi="fa-IR"/>
    </w:rPr>
  </w:style>
  <w:style w:type="character" w:customStyle="1" w:styleId="Heading-3Char">
    <w:name w:val="Heading-3 Char"/>
    <w:basedOn w:val="TextChar"/>
    <w:link w:val="Heading-3"/>
    <w:rsid w:val="00D542FA"/>
    <w:rPr>
      <w:rFonts w:asciiTheme="majorBidi" w:hAnsiTheme="majorBidi" w:cs="B Nazanin"/>
      <w:b/>
      <w:bCs/>
      <w:sz w:val="24"/>
      <w:szCs w:val="28"/>
      <w:lang w:bidi="fa-IR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F549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F549F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F549F"/>
    <w:rPr>
      <w:vertAlign w:val="superscript"/>
    </w:rPr>
  </w:style>
  <w:style w:type="paragraph" w:customStyle="1" w:styleId="Footnote">
    <w:name w:val="Footnote"/>
    <w:basedOn w:val="Funotentext"/>
    <w:link w:val="FootnoteChar"/>
    <w:qFormat/>
    <w:rsid w:val="00777220"/>
    <w:rPr>
      <w:rFonts w:ascii="Times New Roman" w:hAnsi="Times New Roman" w:cs="B Nazanin"/>
      <w:szCs w:val="24"/>
      <w:lang w:bidi="fa-IR"/>
    </w:rPr>
  </w:style>
  <w:style w:type="character" w:customStyle="1" w:styleId="FootnoteChar">
    <w:name w:val="Footnote Char"/>
    <w:basedOn w:val="FunotentextZchn"/>
    <w:link w:val="Footnote"/>
    <w:rsid w:val="00777220"/>
    <w:rPr>
      <w:rFonts w:ascii="Times New Roman" w:hAnsi="Times New Roman" w:cs="B Nazanin"/>
      <w:sz w:val="20"/>
      <w:szCs w:val="24"/>
      <w:lang w:bidi="fa-IR"/>
    </w:rPr>
  </w:style>
  <w:style w:type="table" w:styleId="Tabellenraster">
    <w:name w:val="Table Grid"/>
    <w:basedOn w:val="NormaleTabelle"/>
    <w:uiPriority w:val="39"/>
    <w:rsid w:val="004C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Standard"/>
    <w:link w:val="TableChar"/>
    <w:qFormat/>
    <w:rsid w:val="007F34BC"/>
    <w:pPr>
      <w:spacing w:after="0" w:line="240" w:lineRule="auto"/>
      <w:jc w:val="center"/>
    </w:pPr>
    <w:rPr>
      <w:rFonts w:asciiTheme="majorBidi" w:hAnsiTheme="majorBidi" w:cs="B Nazanin"/>
      <w:sz w:val="20"/>
      <w:szCs w:val="24"/>
    </w:rPr>
  </w:style>
  <w:style w:type="table" w:styleId="Gitternetztabelle1hellAkzent1">
    <w:name w:val="Grid Table 1 Light Accent 1"/>
    <w:basedOn w:val="NormaleTabelle"/>
    <w:uiPriority w:val="46"/>
    <w:rsid w:val="006607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leChar">
    <w:name w:val="Table Char"/>
    <w:basedOn w:val="Absatz-Standardschriftart"/>
    <w:link w:val="Table"/>
    <w:rsid w:val="007F34BC"/>
    <w:rPr>
      <w:rFonts w:asciiTheme="majorBidi" w:hAnsiTheme="majorBidi" w:cs="B Nazanin"/>
      <w:sz w:val="20"/>
      <w:szCs w:val="24"/>
    </w:rPr>
  </w:style>
  <w:style w:type="table" w:styleId="Gitternetztabelle1hell">
    <w:name w:val="Grid Table 1 Light"/>
    <w:basedOn w:val="NormaleTabelle"/>
    <w:uiPriority w:val="46"/>
    <w:rsid w:val="0066070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Header">
    <w:name w:val="Table (Header)"/>
    <w:basedOn w:val="Standard"/>
    <w:link w:val="TableHeaderChar"/>
    <w:qFormat/>
    <w:rsid w:val="0066070B"/>
    <w:pPr>
      <w:bidi/>
      <w:spacing w:after="0"/>
      <w:jc w:val="center"/>
    </w:pPr>
    <w:rPr>
      <w:rFonts w:asciiTheme="majorBidi" w:hAnsiTheme="majorBidi" w:cs="B Nazanin"/>
      <w:b/>
      <w:bCs/>
      <w:sz w:val="20"/>
      <w:szCs w:val="24"/>
    </w:rPr>
  </w:style>
  <w:style w:type="character" w:customStyle="1" w:styleId="TableHeaderChar">
    <w:name w:val="Table (Header) Char"/>
    <w:basedOn w:val="Absatz-Standardschriftart"/>
    <w:link w:val="TableHeader"/>
    <w:rsid w:val="0066070B"/>
    <w:rPr>
      <w:rFonts w:asciiTheme="majorBidi" w:hAnsiTheme="majorBidi" w:cs="B Nazanin"/>
      <w:b/>
      <w:bCs/>
      <w:sz w:val="20"/>
      <w:szCs w:val="24"/>
    </w:rPr>
  </w:style>
  <w:style w:type="paragraph" w:customStyle="1" w:styleId="Figure-heading">
    <w:name w:val="Figure-heading"/>
    <w:basedOn w:val="Text"/>
    <w:link w:val="Figure-headingChar"/>
    <w:qFormat/>
    <w:rsid w:val="001C6D1D"/>
    <w:pPr>
      <w:spacing w:line="240" w:lineRule="auto"/>
      <w:jc w:val="center"/>
    </w:pPr>
    <w:rPr>
      <w:b/>
      <w:bCs/>
      <w:sz w:val="20"/>
      <w:szCs w:val="24"/>
    </w:rPr>
  </w:style>
  <w:style w:type="character" w:customStyle="1" w:styleId="Figure-headingChar">
    <w:name w:val="Figure-heading Char"/>
    <w:basedOn w:val="TextChar"/>
    <w:link w:val="Figure-heading"/>
    <w:rsid w:val="001C6D1D"/>
    <w:rPr>
      <w:rFonts w:asciiTheme="majorBidi" w:hAnsiTheme="majorBidi" w:cs="B Nazanin"/>
      <w:b/>
      <w:bCs/>
      <w:sz w:val="20"/>
      <w:szCs w:val="24"/>
      <w:lang w:bidi="fa-IR"/>
    </w:rPr>
  </w:style>
  <w:style w:type="character" w:customStyle="1" w:styleId="apple-style-span">
    <w:name w:val="apple-style-span"/>
    <w:basedOn w:val="Absatz-Standardschriftart"/>
    <w:rsid w:val="00C32DCC"/>
  </w:style>
  <w:style w:type="character" w:styleId="Fett">
    <w:name w:val="Strong"/>
    <w:basedOn w:val="Absatz-Standardschriftart"/>
    <w:uiPriority w:val="22"/>
    <w:qFormat/>
    <w:rsid w:val="00C32DCC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32D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styleId="Hyperlink">
    <w:name w:val="Hyperlink"/>
    <w:basedOn w:val="Absatz-Standardschriftart"/>
    <w:uiPriority w:val="99"/>
    <w:unhideWhenUsed/>
    <w:rsid w:val="00E1725C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81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6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ingexplo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CD0B9-8D89-49CE-B462-0AD247B2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Mahnaz A</dc:creator>
  <cp:keywords/>
  <dc:description/>
  <cp:lastModifiedBy>amirhosein</cp:lastModifiedBy>
  <cp:revision>3</cp:revision>
  <cp:lastPrinted>2019-12-08T14:09:00Z</cp:lastPrinted>
  <dcterms:created xsi:type="dcterms:W3CDTF">2019-12-08T14:10:00Z</dcterms:created>
  <dcterms:modified xsi:type="dcterms:W3CDTF">2019-12-08T14:10:00Z</dcterms:modified>
</cp:coreProperties>
</file>